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3B" w:rsidRPr="00A654BA" w:rsidRDefault="0027023B">
      <w:pPr>
        <w:spacing w:after="229" w:line="259" w:lineRule="auto"/>
        <w:ind w:left="749" w:firstLine="0"/>
        <w:jc w:val="center"/>
      </w:pPr>
      <w:bookmarkStart w:id="0" w:name="_GoBack"/>
      <w:bookmarkEnd w:id="0"/>
    </w:p>
    <w:p w:rsidR="0027023B" w:rsidRPr="00A654BA" w:rsidRDefault="00E92DCC">
      <w:pPr>
        <w:pStyle w:val="1"/>
      </w:pPr>
      <w:r w:rsidRPr="00A654BA">
        <w:rPr>
          <w:rFonts w:hint="eastAsia"/>
        </w:rPr>
        <w:t>校外賃居</w:t>
      </w:r>
      <w:r w:rsidR="001A6024" w:rsidRPr="00A654BA">
        <w:t>防疫</w:t>
      </w:r>
      <w:r w:rsidRPr="00A654BA">
        <w:rPr>
          <w:rFonts w:hint="eastAsia"/>
        </w:rPr>
        <w:t>注意事項</w:t>
      </w:r>
      <w:r w:rsidR="001A6024" w:rsidRPr="00A654BA">
        <w:rPr>
          <w:rFonts w:cs="Times New Roman"/>
          <w:b/>
        </w:rPr>
        <w:t xml:space="preserve"> </w:t>
      </w:r>
    </w:p>
    <w:p w:rsidR="0027023B" w:rsidRPr="00A654BA" w:rsidRDefault="001A6024" w:rsidP="00E92DCC">
      <w:pPr>
        <w:spacing w:after="128"/>
        <w:ind w:left="113"/>
      </w:pPr>
      <w:r w:rsidRPr="00A654BA">
        <w:t>壹、</w:t>
      </w:r>
      <w:r w:rsidR="00E92DCC" w:rsidRPr="00A654BA">
        <w:rPr>
          <w:rFonts w:hint="eastAsia"/>
        </w:rPr>
        <w:t>注意</w:t>
      </w:r>
      <w:r w:rsidRPr="00A654BA">
        <w:t>消毒及重點</w:t>
      </w:r>
      <w:r w:rsidR="00E92DCC" w:rsidRPr="00A654BA">
        <w:t>區域</w:t>
      </w:r>
      <w:r w:rsidRPr="00A654BA">
        <w:rPr>
          <w:rFonts w:cs="Microsoft JhengHei UI"/>
          <w:b/>
        </w:rPr>
        <w:t>：</w:t>
      </w:r>
      <w:r w:rsidRPr="00A654BA">
        <w:rPr>
          <w:rFonts w:cs="Times New Roman"/>
          <w:b/>
        </w:rPr>
        <w:t xml:space="preserve"> </w:t>
      </w:r>
    </w:p>
    <w:p w:rsidR="0027023B" w:rsidRPr="00A654BA" w:rsidRDefault="001A6024" w:rsidP="00830084">
      <w:pPr>
        <w:numPr>
          <w:ilvl w:val="0"/>
          <w:numId w:val="5"/>
        </w:numPr>
        <w:spacing w:after="61" w:line="300" w:lineRule="auto"/>
        <w:ind w:leftChars="100" w:left="840" w:hangingChars="200" w:hanging="560"/>
      </w:pPr>
      <w:r w:rsidRPr="00A654BA">
        <w:t>先完成公共空間，再進行個人房間</w:t>
      </w:r>
      <w:r w:rsidRPr="00A654BA">
        <w:rPr>
          <w:rFonts w:cs="Times New Roman"/>
        </w:rPr>
        <w:t xml:space="preserve"> </w:t>
      </w:r>
    </w:p>
    <w:p w:rsidR="0027023B" w:rsidRPr="00A654BA" w:rsidRDefault="001A6024" w:rsidP="00EB2539">
      <w:pPr>
        <w:numPr>
          <w:ilvl w:val="1"/>
          <w:numId w:val="5"/>
        </w:numPr>
        <w:spacing w:after="78" w:line="300" w:lineRule="auto"/>
        <w:ind w:leftChars="200" w:left="1120" w:hangingChars="200" w:hanging="560"/>
      </w:pPr>
      <w:r w:rsidRPr="00A654BA">
        <w:t>空調系統</w:t>
      </w:r>
      <w:r w:rsidRPr="00A654BA">
        <w:rPr>
          <w:rFonts w:cs="Times New Roman"/>
        </w:rPr>
        <w:t>(</w:t>
      </w:r>
      <w:r w:rsidRPr="00A654BA">
        <w:t>冷氣機</w:t>
      </w:r>
      <w:r w:rsidRPr="00A654BA">
        <w:rPr>
          <w:rFonts w:cs="Times New Roman"/>
        </w:rPr>
        <w:t>)</w:t>
      </w:r>
      <w:r w:rsidRPr="00A654BA">
        <w:t>：出風口、過濾器及濾網。</w:t>
      </w:r>
      <w:r w:rsidRPr="00A654BA">
        <w:rPr>
          <w:rFonts w:cs="Times New Roman"/>
        </w:rPr>
        <w:t xml:space="preserve"> </w:t>
      </w:r>
    </w:p>
    <w:p w:rsidR="0027023B" w:rsidRPr="00A654BA" w:rsidRDefault="001A6024" w:rsidP="00EB2539">
      <w:pPr>
        <w:numPr>
          <w:ilvl w:val="1"/>
          <w:numId w:val="5"/>
        </w:numPr>
        <w:spacing w:after="64" w:line="300" w:lineRule="auto"/>
        <w:ind w:leftChars="200" w:left="1120" w:hangingChars="200" w:hanging="560"/>
      </w:pPr>
      <w:r w:rsidRPr="00A654BA">
        <w:t>室內地面、牆壁：包括房間、走廊及出入動線之地面、牆壁</w:t>
      </w:r>
      <w:r w:rsidRPr="00A654BA">
        <w:rPr>
          <w:rFonts w:cs="Times New Roman"/>
        </w:rPr>
        <w:t xml:space="preserve">(2 </w:t>
      </w:r>
      <w:r w:rsidRPr="00A654BA">
        <w:t>公尺以下</w:t>
      </w:r>
      <w:r w:rsidRPr="00A654BA">
        <w:rPr>
          <w:rFonts w:cs="Times New Roman"/>
        </w:rPr>
        <w:t>)</w:t>
      </w:r>
      <w:r w:rsidRPr="00A654BA">
        <w:t>。</w:t>
      </w:r>
      <w:r w:rsidRPr="00A654BA">
        <w:rPr>
          <w:rFonts w:cs="Times New Roman"/>
        </w:rPr>
        <w:t xml:space="preserve"> </w:t>
      </w:r>
    </w:p>
    <w:p w:rsidR="0027023B" w:rsidRPr="00A654BA" w:rsidRDefault="001A6024" w:rsidP="00EB2539">
      <w:pPr>
        <w:numPr>
          <w:ilvl w:val="1"/>
          <w:numId w:val="5"/>
        </w:numPr>
        <w:spacing w:after="66" w:line="300" w:lineRule="auto"/>
        <w:ind w:leftChars="200" w:left="1120" w:hangingChars="200" w:hanging="560"/>
      </w:pPr>
      <w:r w:rsidRPr="00A654BA">
        <w:t>器物表面：監測期間可能接觸之任何表面，如門窗、門把、桌面、電話、冰箱、沙發椅、床沿、窗簾、垃圾桶蓋、電燈開關、電梯內外按鈕、電梯內四周圍、電視、推車、電梯出口之消毒液壓頭及公用洗烘衣機等。</w:t>
      </w:r>
      <w:r w:rsidRPr="00A654BA">
        <w:rPr>
          <w:rFonts w:cs="Times New Roman"/>
        </w:rPr>
        <w:t xml:space="preserve"> </w:t>
      </w:r>
    </w:p>
    <w:p w:rsidR="0027023B" w:rsidRPr="00A654BA" w:rsidRDefault="001A6024" w:rsidP="00EB2539">
      <w:pPr>
        <w:numPr>
          <w:ilvl w:val="1"/>
          <w:numId w:val="5"/>
        </w:numPr>
        <w:spacing w:after="67" w:line="300" w:lineRule="auto"/>
        <w:ind w:leftChars="200" w:left="1120" w:hangingChars="200" w:hanging="560"/>
      </w:pPr>
      <w:r w:rsidRPr="00A654BA">
        <w:t>浴廁的所有表面：如水龍頭、洗臉盆、蓮蓬頭、握把、門把、馬桶、馬桶蓋、馬桶沖水握把、垃圾桶、洗手乳壓頭及其他附屬設施表面。</w:t>
      </w:r>
      <w:r w:rsidRPr="00A654BA">
        <w:rPr>
          <w:rFonts w:cs="Times New Roman"/>
        </w:rPr>
        <w:t xml:space="preserve"> </w:t>
      </w:r>
    </w:p>
    <w:p w:rsidR="0027023B" w:rsidRPr="00A654BA" w:rsidRDefault="001A6024" w:rsidP="00EB2539">
      <w:pPr>
        <w:numPr>
          <w:ilvl w:val="1"/>
          <w:numId w:val="5"/>
        </w:numPr>
        <w:spacing w:after="59" w:line="300" w:lineRule="auto"/>
        <w:ind w:leftChars="200" w:left="1120" w:hangingChars="200" w:hanging="560"/>
      </w:pPr>
      <w:r w:rsidRPr="00A654BA">
        <w:t>私人物品：凡所有檢疫宿舍</w:t>
      </w:r>
      <w:r w:rsidRPr="00A654BA">
        <w:rPr>
          <w:rFonts w:cs="Times New Roman"/>
        </w:rPr>
        <w:t>/</w:t>
      </w:r>
      <w:r w:rsidRPr="00A654BA">
        <w:t>隔離宿舍之物品</w:t>
      </w:r>
      <w:r w:rsidRPr="00A654BA">
        <w:rPr>
          <w:rFonts w:cs="Times New Roman"/>
        </w:rPr>
        <w:t>(</w:t>
      </w:r>
      <w:r w:rsidRPr="00A654BA">
        <w:t>如：寢具、衣服、手機、吹風機、電腦主機、螢幕、鍵盤、滑鼠、餐具、行李箱等</w:t>
      </w:r>
      <w:r w:rsidRPr="00A654BA">
        <w:rPr>
          <w:rFonts w:cs="Times New Roman"/>
        </w:rPr>
        <w:t>)</w:t>
      </w:r>
      <w:r w:rsidRPr="00A654BA">
        <w:t>於離開檢疫宿舍時，須先於進行消毒及擦拭後，始能攜帶進入其他宿舍。</w:t>
      </w:r>
      <w:r w:rsidRPr="00A654BA">
        <w:rPr>
          <w:rFonts w:cs="Times New Roman"/>
        </w:rPr>
        <w:t xml:space="preserve"> </w:t>
      </w:r>
    </w:p>
    <w:p w:rsidR="0027023B" w:rsidRPr="00A654BA" w:rsidRDefault="001A6024" w:rsidP="00830084">
      <w:pPr>
        <w:numPr>
          <w:ilvl w:val="0"/>
          <w:numId w:val="5"/>
        </w:numPr>
        <w:spacing w:after="61" w:line="300" w:lineRule="auto"/>
        <w:ind w:leftChars="100" w:left="840" w:hangingChars="200" w:hanging="560"/>
      </w:pPr>
      <w:r w:rsidRPr="00A654BA">
        <w:t>一般</w:t>
      </w:r>
      <w:r w:rsidR="00E92DCC" w:rsidRPr="00A654BA">
        <w:rPr>
          <w:rFonts w:hint="eastAsia"/>
        </w:rPr>
        <w:t>區域</w:t>
      </w:r>
      <w:r w:rsidRPr="00A654BA">
        <w:t>：</w:t>
      </w:r>
      <w:r w:rsidRPr="00A654BA">
        <w:rPr>
          <w:rFonts w:cs="Times New Roman"/>
        </w:rPr>
        <w:t xml:space="preserve"> </w:t>
      </w:r>
    </w:p>
    <w:p w:rsidR="0027023B" w:rsidRPr="00A654BA" w:rsidRDefault="001A6024" w:rsidP="00EB2539">
      <w:pPr>
        <w:numPr>
          <w:ilvl w:val="1"/>
          <w:numId w:val="5"/>
        </w:numPr>
        <w:spacing w:after="78" w:line="300" w:lineRule="auto"/>
        <w:ind w:leftChars="200" w:left="1120" w:hangingChars="200" w:hanging="560"/>
      </w:pPr>
      <w:r w:rsidRPr="00A654BA">
        <w:t xml:space="preserve">各房外公共浴廁及公共區域(自學中心、交誼廳、健身中心、茶水間、洗衣間、垃圾分類間)全面消毒。 </w:t>
      </w:r>
    </w:p>
    <w:p w:rsidR="0027023B" w:rsidRPr="00A654BA" w:rsidRDefault="001A6024" w:rsidP="00EB2539">
      <w:pPr>
        <w:numPr>
          <w:ilvl w:val="1"/>
          <w:numId w:val="5"/>
        </w:numPr>
        <w:spacing w:after="78" w:line="300" w:lineRule="auto"/>
        <w:ind w:leftChars="200" w:left="1120" w:hangingChars="200" w:hanging="560"/>
      </w:pPr>
      <w:r w:rsidRPr="00A654BA">
        <w:t>寢室內：準備稀釋漂白水，入住當天學生將私人空間及衛浴設備自行擦拭消毒，由內而外，由上而下。</w:t>
      </w:r>
      <w:r w:rsidRPr="00A654BA">
        <w:rPr>
          <w:rFonts w:cs="Times New Roman"/>
        </w:rPr>
        <w:t xml:space="preserve"> </w:t>
      </w:r>
    </w:p>
    <w:p w:rsidR="0027023B" w:rsidRPr="00A654BA" w:rsidRDefault="00830084">
      <w:pPr>
        <w:spacing w:after="45"/>
        <w:ind w:left="113"/>
      </w:pPr>
      <w:r w:rsidRPr="00A654BA">
        <w:rPr>
          <w:rFonts w:hint="eastAsia"/>
        </w:rPr>
        <w:t>貳</w:t>
      </w:r>
      <w:r w:rsidR="001A6024" w:rsidRPr="00A654BA">
        <w:t>、</w:t>
      </w:r>
      <w:r w:rsidR="001A6024" w:rsidRPr="00A654BA">
        <w:rPr>
          <w:rFonts w:cs="Arial"/>
          <w:b/>
        </w:rPr>
        <w:t xml:space="preserve"> </w:t>
      </w:r>
      <w:r w:rsidR="001A6024" w:rsidRPr="00A654BA">
        <w:t>一般</w:t>
      </w:r>
      <w:r w:rsidR="00E92DCC" w:rsidRPr="00A654BA">
        <w:rPr>
          <w:rFonts w:hint="eastAsia"/>
        </w:rPr>
        <w:t>賃居防疫</w:t>
      </w:r>
      <w:r w:rsidR="001A6024" w:rsidRPr="00A654BA">
        <w:t>措施</w:t>
      </w:r>
      <w:r w:rsidR="001A6024" w:rsidRPr="00A654BA">
        <w:rPr>
          <w:rFonts w:cs="Microsoft JhengHei UI"/>
          <w:b/>
        </w:rPr>
        <w:t>：</w:t>
      </w:r>
      <w:r w:rsidR="001A6024" w:rsidRPr="00A654BA">
        <w:rPr>
          <w:rFonts w:cs="Times New Roman"/>
          <w:b/>
        </w:rPr>
        <w:t xml:space="preserve"> </w:t>
      </w:r>
    </w:p>
    <w:p w:rsidR="0027023B" w:rsidRPr="00A654BA" w:rsidRDefault="00E92DCC" w:rsidP="00EB2539">
      <w:pPr>
        <w:numPr>
          <w:ilvl w:val="0"/>
          <w:numId w:val="12"/>
        </w:numPr>
        <w:spacing w:after="61" w:line="300" w:lineRule="auto"/>
        <w:ind w:leftChars="100" w:left="840" w:hangingChars="200" w:hanging="560"/>
      </w:pPr>
      <w:r w:rsidRPr="00A654BA">
        <w:rPr>
          <w:rFonts w:hint="eastAsia"/>
        </w:rPr>
        <w:t>每日實施</w:t>
      </w:r>
      <w:r w:rsidR="001A6024" w:rsidRPr="00A654BA">
        <w:t>體溫測量：每日</w:t>
      </w:r>
      <w:r w:rsidRPr="00A654BA">
        <w:rPr>
          <w:rFonts w:hint="eastAsia"/>
        </w:rPr>
        <w:t>早晚</w:t>
      </w:r>
      <w:r w:rsidR="001A6024" w:rsidRPr="00A654BA">
        <w:t>測量體溫，</w:t>
      </w:r>
      <w:r w:rsidRPr="00A654BA">
        <w:rPr>
          <w:rFonts w:hint="eastAsia"/>
        </w:rPr>
        <w:t>如有發燒立即就醫並通知</w:t>
      </w:r>
      <w:r w:rsidR="0067752C">
        <w:rPr>
          <w:rFonts w:hint="eastAsia"/>
        </w:rPr>
        <w:t>系上、</w:t>
      </w:r>
      <w:r w:rsidRPr="00A654BA">
        <w:rPr>
          <w:rFonts w:hint="eastAsia"/>
        </w:rPr>
        <w:t>系教官或校安中心值班教官</w:t>
      </w:r>
      <w:r w:rsidR="001A6024" w:rsidRPr="00A654BA">
        <w:t>。</w:t>
      </w:r>
      <w:r w:rsidR="001A6024" w:rsidRPr="00A654BA">
        <w:rPr>
          <w:rFonts w:cs="Times New Roman"/>
        </w:rPr>
        <w:t xml:space="preserve"> </w:t>
      </w:r>
    </w:p>
    <w:p w:rsidR="0027023B" w:rsidRPr="00A654BA" w:rsidRDefault="001A6024" w:rsidP="00830084">
      <w:pPr>
        <w:numPr>
          <w:ilvl w:val="0"/>
          <w:numId w:val="12"/>
        </w:numPr>
        <w:spacing w:after="61" w:line="300" w:lineRule="auto"/>
        <w:ind w:leftChars="100" w:left="840" w:hangingChars="200" w:hanging="560"/>
      </w:pPr>
      <w:r w:rsidRPr="00A654BA">
        <w:lastRenderedPageBreak/>
        <w:t xml:space="preserve">「落實勤洗手」及「呼吸道衛生與咳嗽禮節」等個人衛生行為，如出現呼吸道症狀應配戴外科口罩，並儘速就醫。 </w:t>
      </w:r>
    </w:p>
    <w:p w:rsidR="0027023B" w:rsidRPr="00A654BA" w:rsidRDefault="001A6024" w:rsidP="00830084">
      <w:pPr>
        <w:numPr>
          <w:ilvl w:val="0"/>
          <w:numId w:val="12"/>
        </w:numPr>
        <w:spacing w:after="61" w:line="300" w:lineRule="auto"/>
        <w:ind w:leftChars="100" w:left="840" w:hangingChars="200" w:hanging="560"/>
      </w:pPr>
      <w:r w:rsidRPr="00A654BA">
        <w:t>非必要，謝絕訪客等進出</w:t>
      </w:r>
      <w:r w:rsidR="00E92DCC" w:rsidRPr="00A654BA">
        <w:rPr>
          <w:rFonts w:hint="eastAsia"/>
        </w:rPr>
        <w:t>賃居處所</w:t>
      </w:r>
      <w:r w:rsidRPr="00A654BA">
        <w:t xml:space="preserve">，避免外部人員出入頻繁不利防疫工作之進行。 </w:t>
      </w:r>
    </w:p>
    <w:p w:rsidR="0027023B" w:rsidRPr="00A654BA" w:rsidRDefault="001A6024" w:rsidP="00830084">
      <w:pPr>
        <w:numPr>
          <w:ilvl w:val="0"/>
          <w:numId w:val="12"/>
        </w:numPr>
        <w:spacing w:after="61" w:line="300" w:lineRule="auto"/>
        <w:ind w:leftChars="100" w:left="840" w:hangingChars="200" w:hanging="560"/>
      </w:pPr>
      <w:r w:rsidRPr="00A654BA">
        <w:t xml:space="preserve">對公眾經常接觸的物體表面進行消毒(可以用 1：100(當天泡製，以 1 份漂白水加 99 份的冷水)的稀釋漂白水/次氯酸鈉(500ppm)，以拖把或抹布作用 15 分鐘以上再以濕拖把或抹布擦拭 清潔乾淨)，包括： 公共空間：門把、扶手、洗手間、各式觸摸式設備、按鈕、空調出口。 </w:t>
      </w:r>
    </w:p>
    <w:p w:rsidR="0027023B" w:rsidRPr="00A654BA" w:rsidRDefault="00E92DCC" w:rsidP="00830084">
      <w:pPr>
        <w:numPr>
          <w:ilvl w:val="0"/>
          <w:numId w:val="12"/>
        </w:numPr>
        <w:spacing w:after="61" w:line="300" w:lineRule="auto"/>
        <w:ind w:leftChars="100" w:left="840" w:hangingChars="200" w:hanging="560"/>
      </w:pPr>
      <w:r w:rsidRPr="00A654BA">
        <w:rPr>
          <w:rFonts w:hint="eastAsia"/>
        </w:rPr>
        <w:t>隨時注意</w:t>
      </w:r>
      <w:r w:rsidR="001A6024" w:rsidRPr="00A654BA">
        <w:t xml:space="preserve">進行手部清潔消毒，並與他人保持 1.5 公尺以上之距離。 </w:t>
      </w:r>
    </w:p>
    <w:p w:rsidR="0027023B" w:rsidRPr="00A654BA" w:rsidRDefault="00830084" w:rsidP="00830084">
      <w:pPr>
        <w:spacing w:after="74"/>
      </w:pPr>
      <w:r w:rsidRPr="00A654BA">
        <w:rPr>
          <w:rFonts w:hint="eastAsia"/>
        </w:rPr>
        <w:t>參、</w:t>
      </w:r>
      <w:r w:rsidR="00E92DCC" w:rsidRPr="00A654BA">
        <w:rPr>
          <w:rFonts w:hint="eastAsia"/>
        </w:rPr>
        <w:t>賃居</w:t>
      </w:r>
      <w:r w:rsidR="001A6024" w:rsidRPr="00A654BA">
        <w:t xml:space="preserve">生個人防疫措施 </w:t>
      </w:r>
    </w:p>
    <w:p w:rsidR="0027023B" w:rsidRPr="00A654BA" w:rsidRDefault="001A6024" w:rsidP="00EB2539">
      <w:pPr>
        <w:numPr>
          <w:ilvl w:val="0"/>
          <w:numId w:val="14"/>
        </w:numPr>
        <w:spacing w:after="61" w:line="300" w:lineRule="auto"/>
        <w:ind w:leftChars="100" w:left="840" w:hangingChars="200" w:hanging="560"/>
      </w:pPr>
      <w:r w:rsidRPr="00A654BA">
        <w:t xml:space="preserve">維持手部清潔  </w:t>
      </w:r>
    </w:p>
    <w:p w:rsidR="0027023B" w:rsidRPr="00A654BA" w:rsidRDefault="001A6024" w:rsidP="00EB2539">
      <w:pPr>
        <w:numPr>
          <w:ilvl w:val="0"/>
          <w:numId w:val="17"/>
        </w:numPr>
        <w:spacing w:after="59" w:line="300" w:lineRule="auto"/>
        <w:ind w:leftChars="200" w:left="1120" w:hangingChars="200" w:hanging="560"/>
      </w:pPr>
      <w:r w:rsidRPr="00A654BA">
        <w:t xml:space="preserve">保持經常洗手習慣，原則上可以使用肥皂和清水或酒精性乾洗手液進行手部清潔。尤其咳嗽或打噴嚏後及如廁後，手部接觸到呼吸道分泌物、尿液或糞便等體液時，更應立即洗手。另應注意儘量不要用手直接碰觸眼睛、鼻子和嘴巴。  </w:t>
      </w:r>
    </w:p>
    <w:p w:rsidR="0027023B" w:rsidRPr="00A654BA" w:rsidRDefault="001A6024" w:rsidP="00EB2539">
      <w:pPr>
        <w:numPr>
          <w:ilvl w:val="0"/>
          <w:numId w:val="17"/>
        </w:numPr>
        <w:spacing w:after="59" w:line="300" w:lineRule="auto"/>
        <w:ind w:leftChars="200" w:left="1120" w:hangingChars="200" w:hanging="560"/>
      </w:pPr>
      <w:r w:rsidRPr="00A654BA">
        <w:t xml:space="preserve">有觸碰電梯按鈕或公共區域門把需要時，可勤加洗手或利用乾洗手液(如 75%酒精)清潔消毒。  </w:t>
      </w:r>
    </w:p>
    <w:p w:rsidR="0027023B" w:rsidRPr="00A654BA" w:rsidRDefault="001A6024" w:rsidP="00830084">
      <w:pPr>
        <w:numPr>
          <w:ilvl w:val="0"/>
          <w:numId w:val="14"/>
        </w:numPr>
        <w:spacing w:after="61" w:line="300" w:lineRule="auto"/>
        <w:ind w:leftChars="100" w:left="840" w:hangingChars="200" w:hanging="560"/>
      </w:pPr>
      <w:r w:rsidRPr="00A654BA">
        <w:t xml:space="preserve">注意呼吸道衛生及咳嗽禮節  </w:t>
      </w:r>
    </w:p>
    <w:p w:rsidR="0027023B" w:rsidRPr="00A654BA" w:rsidRDefault="001A6024" w:rsidP="00EB2539">
      <w:pPr>
        <w:numPr>
          <w:ilvl w:val="0"/>
          <w:numId w:val="18"/>
        </w:numPr>
        <w:spacing w:after="59" w:line="300" w:lineRule="auto"/>
        <w:ind w:leftChars="200" w:left="1120" w:hangingChars="200" w:hanging="560"/>
      </w:pPr>
      <w:r w:rsidRPr="00A654BA">
        <w:t xml:space="preserve">有咳嗽等呼吸道症狀時應戴外科口罩，當口罩沾到口鼻分泌物時，應將已污染之口罩內摺丟進垃圾桶，並立即更換口罩。  </w:t>
      </w:r>
    </w:p>
    <w:p w:rsidR="0027023B" w:rsidRPr="00A654BA" w:rsidRDefault="001A6024" w:rsidP="00EB2539">
      <w:pPr>
        <w:numPr>
          <w:ilvl w:val="0"/>
          <w:numId w:val="18"/>
        </w:numPr>
        <w:spacing w:after="59" w:line="300" w:lineRule="auto"/>
        <w:ind w:leftChars="200" w:left="1120" w:hangingChars="200" w:hanging="560"/>
      </w:pPr>
      <w:r w:rsidRPr="00A654BA">
        <w:t xml:space="preserve">打噴嚏時，應用面紙或手帕遮住口鼻，若無面紙或手帕時，可用衣袖代替。  </w:t>
      </w:r>
    </w:p>
    <w:p w:rsidR="0027023B" w:rsidRPr="00A654BA" w:rsidRDefault="001A6024" w:rsidP="00EB2539">
      <w:pPr>
        <w:numPr>
          <w:ilvl w:val="0"/>
          <w:numId w:val="18"/>
        </w:numPr>
        <w:spacing w:after="59" w:line="300" w:lineRule="auto"/>
        <w:ind w:leftChars="200" w:left="1120" w:hangingChars="200" w:hanging="560"/>
      </w:pPr>
      <w:r w:rsidRPr="00A654BA">
        <w:t xml:space="preserve">於電梯密閉空間中，僅量避免交談。如有呼吸道症狀，與他人交談時，請戴上外科口罩與保持良好衛生習慣，並儘可能保持 1.5 公尺公尺以上距離。  </w:t>
      </w:r>
    </w:p>
    <w:p w:rsidR="0027023B" w:rsidRPr="00A654BA" w:rsidRDefault="001A6024" w:rsidP="00EB2539">
      <w:pPr>
        <w:numPr>
          <w:ilvl w:val="0"/>
          <w:numId w:val="18"/>
        </w:numPr>
        <w:spacing w:after="59" w:line="300" w:lineRule="auto"/>
        <w:ind w:leftChars="200" w:left="1120" w:hangingChars="200" w:hanging="560"/>
      </w:pPr>
      <w:r w:rsidRPr="00A654BA">
        <w:t xml:space="preserve">手部接觸到呼吸道分泌物時，要立即使用肥皂及清水搓手並澈底洗淨雙手。 </w:t>
      </w:r>
    </w:p>
    <w:p w:rsidR="0027023B" w:rsidRPr="00A654BA" w:rsidRDefault="00830084" w:rsidP="00830084">
      <w:r w:rsidRPr="00A654BA">
        <w:rPr>
          <w:rFonts w:cs="Arial" w:hint="eastAsia"/>
        </w:rPr>
        <w:lastRenderedPageBreak/>
        <w:t>肆、</w:t>
      </w:r>
      <w:r w:rsidR="001A6024" w:rsidRPr="00A654BA">
        <w:rPr>
          <w:rFonts w:cs="Arial"/>
        </w:rPr>
        <w:t xml:space="preserve"> </w:t>
      </w:r>
      <w:r w:rsidR="00E92DCC" w:rsidRPr="00A654BA">
        <w:rPr>
          <w:rFonts w:hint="eastAsia"/>
        </w:rPr>
        <w:t>賃居</w:t>
      </w:r>
      <w:r w:rsidR="001A6024" w:rsidRPr="00A654BA">
        <w:t xml:space="preserve">生防疫安全距離：  </w:t>
      </w:r>
    </w:p>
    <w:p w:rsidR="0027023B" w:rsidRPr="00A654BA" w:rsidRDefault="001A6024" w:rsidP="00830084">
      <w:pPr>
        <w:numPr>
          <w:ilvl w:val="0"/>
          <w:numId w:val="15"/>
        </w:numPr>
        <w:spacing w:after="61" w:line="300" w:lineRule="auto"/>
        <w:ind w:leftChars="100" w:left="840" w:hangingChars="200" w:hanging="560"/>
      </w:pPr>
      <w:r w:rsidRPr="00A654BA">
        <w:t xml:space="preserve">為降低社區感染風險，指揮中心業訂定「社交距離注意事項」，住宿生原則上須遵守室內 1.5 公尺規範，另該中心也說明於符合特定人、室內通風、保持適當距離及做好健康監測等前提下，「特定人聚集場合」可不強制配戴口罩。 </w:t>
      </w:r>
    </w:p>
    <w:p w:rsidR="0027023B" w:rsidRPr="00A654BA" w:rsidRDefault="001A6024" w:rsidP="00830084">
      <w:pPr>
        <w:numPr>
          <w:ilvl w:val="0"/>
          <w:numId w:val="15"/>
        </w:numPr>
        <w:spacing w:after="61" w:line="300" w:lineRule="auto"/>
        <w:ind w:leftChars="100" w:left="840" w:hangingChars="200" w:hanging="560"/>
      </w:pPr>
      <w:r w:rsidRPr="00A654BA">
        <w:t xml:space="preserve">學校宿舍雖有上開彈性空間，但仍應從嚴認定，是以，宿舍應維持良好通風，並落實人員進出登記管制，住宿生一旦須近距離接觸或交談，即應立即配戴口罩。 </w:t>
      </w:r>
    </w:p>
    <w:sectPr w:rsidR="0027023B" w:rsidRPr="00A654BA">
      <w:footerReference w:type="even" r:id="rId8"/>
      <w:footerReference w:type="default" r:id="rId9"/>
      <w:footerReference w:type="first" r:id="rId10"/>
      <w:pgSz w:w="11906" w:h="16838"/>
      <w:pgMar w:top="1541" w:right="1149" w:bottom="1458" w:left="1556" w:header="720" w:footer="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7F" w:rsidRDefault="00082D7F">
      <w:pPr>
        <w:spacing w:after="0" w:line="240" w:lineRule="auto"/>
      </w:pPr>
      <w:r>
        <w:separator/>
      </w:r>
    </w:p>
  </w:endnote>
  <w:endnote w:type="continuationSeparator" w:id="0">
    <w:p w:rsidR="00082D7F" w:rsidRDefault="0008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3B" w:rsidRDefault="001A6024">
    <w:pPr>
      <w:spacing w:after="307" w:line="259" w:lineRule="auto"/>
      <w:ind w:left="-137" w:firstLine="0"/>
    </w:pPr>
    <w:r>
      <w:rPr>
        <w:rFonts w:ascii="Calibri" w:eastAsia="Calibri" w:hAnsi="Calibri" w:cs="Calibri"/>
        <w:sz w:val="20"/>
      </w:rPr>
      <w:t xml:space="preserve"> </w:t>
    </w:r>
  </w:p>
  <w:p w:rsidR="0027023B" w:rsidRDefault="001A6024">
    <w:pPr>
      <w:spacing w:after="0" w:line="259" w:lineRule="auto"/>
      <w:ind w:left="0" w:right="4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dobe Arabic" w:eastAsia="Adobe Arabic" w:hAnsi="Adobe Arabic" w:cs="Adobe Arabic"/>
        <w:b/>
        <w:sz w:val="32"/>
      </w:rPr>
      <w:t>3</w:t>
    </w:r>
    <w:r>
      <w:rPr>
        <w:rFonts w:ascii="Adobe Arabic" w:eastAsia="Adobe Arabic" w:hAnsi="Adobe Arabic" w:cs="Adobe Arabic"/>
        <w:b/>
        <w:sz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3B" w:rsidRDefault="001A6024">
    <w:pPr>
      <w:spacing w:after="307" w:line="259" w:lineRule="auto"/>
      <w:ind w:left="-137" w:firstLine="0"/>
    </w:pPr>
    <w:r>
      <w:rPr>
        <w:rFonts w:ascii="Calibri" w:eastAsia="Calibri" w:hAnsi="Calibri" w:cs="Calibri"/>
        <w:sz w:val="20"/>
      </w:rPr>
      <w:t xml:space="preserve"> </w:t>
    </w:r>
  </w:p>
  <w:p w:rsidR="0027023B" w:rsidRDefault="001A6024">
    <w:pPr>
      <w:spacing w:after="0" w:line="259" w:lineRule="auto"/>
      <w:ind w:left="0" w:right="4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C78" w:rsidRPr="00CD7C78">
      <w:rPr>
        <w:rFonts w:ascii="Adobe Arabic" w:eastAsia="Adobe Arabic" w:hAnsi="Adobe Arabic" w:cs="Adobe Arabic"/>
        <w:b/>
        <w:noProof/>
        <w:sz w:val="32"/>
      </w:rPr>
      <w:t>1</w:t>
    </w:r>
    <w:r>
      <w:rPr>
        <w:rFonts w:ascii="Adobe Arabic" w:eastAsia="Adobe Arabic" w:hAnsi="Adobe Arabic" w:cs="Adobe Arabic"/>
        <w:b/>
        <w:sz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3B" w:rsidRDefault="001A6024">
    <w:pPr>
      <w:spacing w:after="307" w:line="259" w:lineRule="auto"/>
      <w:ind w:left="-137" w:firstLine="0"/>
    </w:pPr>
    <w:r>
      <w:rPr>
        <w:rFonts w:ascii="Calibri" w:eastAsia="Calibri" w:hAnsi="Calibri" w:cs="Calibri"/>
        <w:sz w:val="20"/>
      </w:rPr>
      <w:t xml:space="preserve"> </w:t>
    </w:r>
  </w:p>
  <w:p w:rsidR="0027023B" w:rsidRDefault="001A6024">
    <w:pPr>
      <w:spacing w:after="0" w:line="259" w:lineRule="auto"/>
      <w:ind w:left="0" w:right="4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dobe Arabic" w:eastAsia="Adobe Arabic" w:hAnsi="Adobe Arabic" w:cs="Adobe Arabic"/>
        <w:b/>
        <w:sz w:val="32"/>
      </w:rPr>
      <w:t>3</w:t>
    </w:r>
    <w:r>
      <w:rPr>
        <w:rFonts w:ascii="Adobe Arabic" w:eastAsia="Adobe Arabic" w:hAnsi="Adobe Arabic" w:cs="Adobe Arabic"/>
        <w:b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7F" w:rsidRDefault="00082D7F">
      <w:pPr>
        <w:spacing w:after="0" w:line="240" w:lineRule="auto"/>
      </w:pPr>
      <w:r>
        <w:separator/>
      </w:r>
    </w:p>
  </w:footnote>
  <w:footnote w:type="continuationSeparator" w:id="0">
    <w:p w:rsidR="00082D7F" w:rsidRDefault="0008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A54"/>
    <w:multiLevelType w:val="hybridMultilevel"/>
    <w:tmpl w:val="3D2A0820"/>
    <w:lvl w:ilvl="0" w:tplc="29DE7E5E">
      <w:start w:val="1"/>
      <w:numFmt w:val="ideographDigital"/>
      <w:lvlText w:val="(%1)"/>
      <w:lvlJc w:val="left"/>
      <w:pPr>
        <w:ind w:left="16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6B542">
      <w:start w:val="1"/>
      <w:numFmt w:val="lowerLetter"/>
      <w:lvlText w:val="%2"/>
      <w:lvlJc w:val="left"/>
      <w:pPr>
        <w:ind w:left="11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439FA">
      <w:start w:val="1"/>
      <w:numFmt w:val="lowerRoman"/>
      <w:lvlText w:val="%3"/>
      <w:lvlJc w:val="left"/>
      <w:pPr>
        <w:ind w:left="18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1700">
      <w:start w:val="1"/>
      <w:numFmt w:val="decimal"/>
      <w:lvlText w:val="%4"/>
      <w:lvlJc w:val="left"/>
      <w:pPr>
        <w:ind w:left="25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833A0">
      <w:start w:val="1"/>
      <w:numFmt w:val="lowerLetter"/>
      <w:lvlText w:val="%5"/>
      <w:lvlJc w:val="left"/>
      <w:pPr>
        <w:ind w:left="33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562DA2">
      <w:start w:val="1"/>
      <w:numFmt w:val="lowerRoman"/>
      <w:lvlText w:val="%6"/>
      <w:lvlJc w:val="left"/>
      <w:pPr>
        <w:ind w:left="40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6E66E">
      <w:start w:val="1"/>
      <w:numFmt w:val="decimal"/>
      <w:lvlText w:val="%7"/>
      <w:lvlJc w:val="left"/>
      <w:pPr>
        <w:ind w:left="47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362772">
      <w:start w:val="1"/>
      <w:numFmt w:val="lowerLetter"/>
      <w:lvlText w:val="%8"/>
      <w:lvlJc w:val="left"/>
      <w:pPr>
        <w:ind w:left="54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4DFA2">
      <w:start w:val="1"/>
      <w:numFmt w:val="lowerRoman"/>
      <w:lvlText w:val="%9"/>
      <w:lvlJc w:val="left"/>
      <w:pPr>
        <w:ind w:left="61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A7541E"/>
    <w:multiLevelType w:val="hybridMultilevel"/>
    <w:tmpl w:val="CACC6BD8"/>
    <w:lvl w:ilvl="0" w:tplc="0A04B6C0">
      <w:start w:val="3"/>
      <w:numFmt w:val="ideographDigital"/>
      <w:lvlText w:val="%1、"/>
      <w:lvlJc w:val="left"/>
      <w:pPr>
        <w:ind w:left="1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F242FC">
      <w:start w:val="1"/>
      <w:numFmt w:val="taiwaneseCountingThousand"/>
      <w:lvlText w:val="%2、"/>
      <w:lvlJc w:val="left"/>
      <w:pPr>
        <w:ind w:left="1975"/>
      </w:pPr>
      <w:rPr>
        <w:rFonts w:ascii="標楷體" w:eastAsia="標楷體" w:hAnsi="細明體" w:cs="細明體" w:hint="eastAsia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ECB8C">
      <w:start w:val="1"/>
      <w:numFmt w:val="decimal"/>
      <w:lvlText w:val="%3."/>
      <w:lvlJc w:val="left"/>
      <w:pPr>
        <w:ind w:left="19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405FC">
      <w:start w:val="1"/>
      <w:numFmt w:val="decimal"/>
      <w:lvlText w:val="%4."/>
      <w:lvlJc w:val="left"/>
      <w:pPr>
        <w:ind w:left="27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26F0E">
      <w:start w:val="1"/>
      <w:numFmt w:val="lowerLetter"/>
      <w:lvlText w:val="%5"/>
      <w:lvlJc w:val="left"/>
      <w:pPr>
        <w:ind w:left="26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0896B8">
      <w:start w:val="1"/>
      <w:numFmt w:val="lowerRoman"/>
      <w:lvlText w:val="%6"/>
      <w:lvlJc w:val="left"/>
      <w:pPr>
        <w:ind w:left="34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83C2A">
      <w:start w:val="1"/>
      <w:numFmt w:val="decimal"/>
      <w:lvlText w:val="%7"/>
      <w:lvlJc w:val="left"/>
      <w:pPr>
        <w:ind w:left="41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42AAE">
      <w:start w:val="1"/>
      <w:numFmt w:val="lowerLetter"/>
      <w:lvlText w:val="%8"/>
      <w:lvlJc w:val="left"/>
      <w:pPr>
        <w:ind w:left="48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CED20">
      <w:start w:val="1"/>
      <w:numFmt w:val="lowerRoman"/>
      <w:lvlText w:val="%9"/>
      <w:lvlJc w:val="left"/>
      <w:pPr>
        <w:ind w:left="55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A77B2C"/>
    <w:multiLevelType w:val="hybridMultilevel"/>
    <w:tmpl w:val="52C48502"/>
    <w:lvl w:ilvl="0" w:tplc="30B05C00">
      <w:start w:val="1"/>
      <w:numFmt w:val="ideographDigital"/>
      <w:lvlText w:val="(%1)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C6289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403AE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3E4EC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49B3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F9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722040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61A8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044F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492C54"/>
    <w:multiLevelType w:val="hybridMultilevel"/>
    <w:tmpl w:val="E0DE2B16"/>
    <w:lvl w:ilvl="0" w:tplc="BC70C72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9455C6"/>
    <w:multiLevelType w:val="hybridMultilevel"/>
    <w:tmpl w:val="CD361A46"/>
    <w:lvl w:ilvl="0" w:tplc="5B543284">
      <w:start w:val="1"/>
      <w:numFmt w:val="ideographDigital"/>
      <w:lvlText w:val="%1、"/>
      <w:lvlJc w:val="left"/>
      <w:pPr>
        <w:ind w:left="1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00D70">
      <w:start w:val="1"/>
      <w:numFmt w:val="ideographDigital"/>
      <w:lvlText w:val="(%2)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2166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49318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4BA8C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2685C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648C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004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4ED6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AE7F94"/>
    <w:multiLevelType w:val="hybridMultilevel"/>
    <w:tmpl w:val="64C8C72E"/>
    <w:lvl w:ilvl="0" w:tplc="BD68B808">
      <w:start w:val="1"/>
      <w:numFmt w:val="ideographDigital"/>
      <w:lvlText w:val="%1、"/>
      <w:lvlJc w:val="left"/>
      <w:pPr>
        <w:ind w:left="1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EEBE36">
      <w:start w:val="1"/>
      <w:numFmt w:val="lowerLetter"/>
      <w:lvlText w:val="%2"/>
      <w:lvlJc w:val="left"/>
      <w:pPr>
        <w:ind w:left="13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CEBBA0">
      <w:start w:val="1"/>
      <w:numFmt w:val="lowerRoman"/>
      <w:lvlText w:val="%3"/>
      <w:lvlJc w:val="left"/>
      <w:pPr>
        <w:ind w:left="2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02F9A">
      <w:start w:val="1"/>
      <w:numFmt w:val="decimal"/>
      <w:lvlText w:val="%4"/>
      <w:lvlJc w:val="left"/>
      <w:pPr>
        <w:ind w:left="2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78B050">
      <w:start w:val="1"/>
      <w:numFmt w:val="lowerLetter"/>
      <w:lvlText w:val="%5"/>
      <w:lvlJc w:val="left"/>
      <w:pPr>
        <w:ind w:left="3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0D432">
      <w:start w:val="1"/>
      <w:numFmt w:val="lowerRoman"/>
      <w:lvlText w:val="%6"/>
      <w:lvlJc w:val="left"/>
      <w:pPr>
        <w:ind w:left="4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7F4C">
      <w:start w:val="1"/>
      <w:numFmt w:val="decimal"/>
      <w:lvlText w:val="%7"/>
      <w:lvlJc w:val="left"/>
      <w:pPr>
        <w:ind w:left="4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EE0EA">
      <w:start w:val="1"/>
      <w:numFmt w:val="lowerLetter"/>
      <w:lvlText w:val="%8"/>
      <w:lvlJc w:val="left"/>
      <w:pPr>
        <w:ind w:left="5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82E52">
      <w:start w:val="1"/>
      <w:numFmt w:val="lowerRoman"/>
      <w:lvlText w:val="%9"/>
      <w:lvlJc w:val="left"/>
      <w:pPr>
        <w:ind w:left="6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EA1DB6"/>
    <w:multiLevelType w:val="hybridMultilevel"/>
    <w:tmpl w:val="8668E0D2"/>
    <w:lvl w:ilvl="0" w:tplc="41500D70">
      <w:start w:val="1"/>
      <w:numFmt w:val="ideographDigital"/>
      <w:lvlText w:val="(%1)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3C2029"/>
    <w:multiLevelType w:val="hybridMultilevel"/>
    <w:tmpl w:val="1ECE47AA"/>
    <w:lvl w:ilvl="0" w:tplc="DC427CB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8A4D8">
      <w:start w:val="1"/>
      <w:numFmt w:val="lowerLetter"/>
      <w:lvlText w:val="%2"/>
      <w:lvlJc w:val="left"/>
      <w:pPr>
        <w:ind w:left="9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2F65E">
      <w:start w:val="1"/>
      <w:numFmt w:val="decimal"/>
      <w:lvlText w:val="(%3)"/>
      <w:lvlJc w:val="left"/>
      <w:pPr>
        <w:ind w:left="17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434AC">
      <w:start w:val="1"/>
      <w:numFmt w:val="decimal"/>
      <w:lvlText w:val="%4"/>
      <w:lvlJc w:val="left"/>
      <w:pPr>
        <w:ind w:left="23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08BAE">
      <w:start w:val="1"/>
      <w:numFmt w:val="lowerLetter"/>
      <w:lvlText w:val="%5"/>
      <w:lvlJc w:val="left"/>
      <w:pPr>
        <w:ind w:left="30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34EB06">
      <w:start w:val="1"/>
      <w:numFmt w:val="lowerRoman"/>
      <w:lvlText w:val="%6"/>
      <w:lvlJc w:val="left"/>
      <w:pPr>
        <w:ind w:left="37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5C69D6">
      <w:start w:val="1"/>
      <w:numFmt w:val="decimal"/>
      <w:lvlText w:val="%7"/>
      <w:lvlJc w:val="left"/>
      <w:pPr>
        <w:ind w:left="45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EE0A2">
      <w:start w:val="1"/>
      <w:numFmt w:val="lowerLetter"/>
      <w:lvlText w:val="%8"/>
      <w:lvlJc w:val="left"/>
      <w:pPr>
        <w:ind w:left="52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8CCDC">
      <w:start w:val="1"/>
      <w:numFmt w:val="lowerRoman"/>
      <w:lvlText w:val="%9"/>
      <w:lvlJc w:val="left"/>
      <w:pPr>
        <w:ind w:left="59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4C0F97"/>
    <w:multiLevelType w:val="hybridMultilevel"/>
    <w:tmpl w:val="8668E0D2"/>
    <w:lvl w:ilvl="0" w:tplc="41500D70">
      <w:start w:val="1"/>
      <w:numFmt w:val="ideographDigital"/>
      <w:lvlText w:val="(%1)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FC5F7F"/>
    <w:multiLevelType w:val="hybridMultilevel"/>
    <w:tmpl w:val="A45A9456"/>
    <w:lvl w:ilvl="0" w:tplc="2EAE4E4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E15E8">
      <w:start w:val="1"/>
      <w:numFmt w:val="ideographDigital"/>
      <w:lvlText w:val="%2、"/>
      <w:lvlJc w:val="left"/>
      <w:pPr>
        <w:ind w:left="1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C0B04A">
      <w:start w:val="1"/>
      <w:numFmt w:val="lowerRoman"/>
      <w:lvlText w:val="%3"/>
      <w:lvlJc w:val="left"/>
      <w:pPr>
        <w:ind w:left="16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26D88">
      <w:start w:val="1"/>
      <w:numFmt w:val="decimal"/>
      <w:lvlText w:val="%4"/>
      <w:lvlJc w:val="left"/>
      <w:pPr>
        <w:ind w:left="24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66D7E6">
      <w:start w:val="1"/>
      <w:numFmt w:val="lowerLetter"/>
      <w:lvlText w:val="%5"/>
      <w:lvlJc w:val="left"/>
      <w:pPr>
        <w:ind w:left="31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5428">
      <w:start w:val="1"/>
      <w:numFmt w:val="lowerRoman"/>
      <w:lvlText w:val="%6"/>
      <w:lvlJc w:val="left"/>
      <w:pPr>
        <w:ind w:left="38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CE72E">
      <w:start w:val="1"/>
      <w:numFmt w:val="decimal"/>
      <w:lvlText w:val="%7"/>
      <w:lvlJc w:val="left"/>
      <w:pPr>
        <w:ind w:left="45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4B7A0">
      <w:start w:val="1"/>
      <w:numFmt w:val="lowerLetter"/>
      <w:lvlText w:val="%8"/>
      <w:lvlJc w:val="left"/>
      <w:pPr>
        <w:ind w:left="52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6335E">
      <w:start w:val="1"/>
      <w:numFmt w:val="lowerRoman"/>
      <w:lvlText w:val="%9"/>
      <w:lvlJc w:val="left"/>
      <w:pPr>
        <w:ind w:left="60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321EA9"/>
    <w:multiLevelType w:val="hybridMultilevel"/>
    <w:tmpl w:val="DA64B52C"/>
    <w:lvl w:ilvl="0" w:tplc="DBEECB8C">
      <w:start w:val="1"/>
      <w:numFmt w:val="decimal"/>
      <w:lvlText w:val="%1."/>
      <w:lvlJc w:val="left"/>
      <w:pPr>
        <w:ind w:left="19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BE1094"/>
    <w:multiLevelType w:val="hybridMultilevel"/>
    <w:tmpl w:val="2B280732"/>
    <w:lvl w:ilvl="0" w:tplc="844033CC">
      <w:start w:val="1"/>
      <w:numFmt w:val="ideographDigital"/>
      <w:lvlText w:val="%1、"/>
      <w:lvlJc w:val="left"/>
      <w:pPr>
        <w:ind w:left="1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1500D70">
      <w:start w:val="1"/>
      <w:numFmt w:val="ideographDigital"/>
      <w:lvlText w:val="(%2)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2166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49318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4BA8C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2685C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648C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004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4ED6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9535DE"/>
    <w:multiLevelType w:val="hybridMultilevel"/>
    <w:tmpl w:val="2B280732"/>
    <w:lvl w:ilvl="0" w:tplc="844033CC">
      <w:start w:val="1"/>
      <w:numFmt w:val="ideographDigital"/>
      <w:lvlText w:val="%1、"/>
      <w:lvlJc w:val="left"/>
      <w:pPr>
        <w:ind w:left="1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1500D70">
      <w:start w:val="1"/>
      <w:numFmt w:val="ideographDigital"/>
      <w:lvlText w:val="(%2)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2166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49318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4BA8C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2685C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648C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004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4ED6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9C5136"/>
    <w:multiLevelType w:val="hybridMultilevel"/>
    <w:tmpl w:val="86FCD1B2"/>
    <w:lvl w:ilvl="0" w:tplc="47BC8BEE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F097FE">
      <w:start w:val="1"/>
      <w:numFmt w:val="lowerLetter"/>
      <w:lvlText w:val="%2"/>
      <w:lvlJc w:val="left"/>
      <w:pPr>
        <w:ind w:left="11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6011F4">
      <w:start w:val="1"/>
      <w:numFmt w:val="decimal"/>
      <w:lvlText w:val="(%3)"/>
      <w:lvlJc w:val="left"/>
      <w:pPr>
        <w:ind w:left="14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4E30A">
      <w:start w:val="1"/>
      <w:numFmt w:val="decimal"/>
      <w:lvlText w:val="%4"/>
      <w:lvlJc w:val="left"/>
      <w:pPr>
        <w:ind w:left="26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2B534">
      <w:start w:val="1"/>
      <w:numFmt w:val="lowerLetter"/>
      <w:lvlText w:val="%5"/>
      <w:lvlJc w:val="left"/>
      <w:pPr>
        <w:ind w:left="33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4E0CC8">
      <w:start w:val="1"/>
      <w:numFmt w:val="lowerRoman"/>
      <w:lvlText w:val="%6"/>
      <w:lvlJc w:val="left"/>
      <w:pPr>
        <w:ind w:left="41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A0B364">
      <w:start w:val="1"/>
      <w:numFmt w:val="decimal"/>
      <w:lvlText w:val="%7"/>
      <w:lvlJc w:val="left"/>
      <w:pPr>
        <w:ind w:left="48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6FC56">
      <w:start w:val="1"/>
      <w:numFmt w:val="lowerLetter"/>
      <w:lvlText w:val="%8"/>
      <w:lvlJc w:val="left"/>
      <w:pPr>
        <w:ind w:left="55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0D88E">
      <w:start w:val="1"/>
      <w:numFmt w:val="lowerRoman"/>
      <w:lvlText w:val="%9"/>
      <w:lvlJc w:val="left"/>
      <w:pPr>
        <w:ind w:left="62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4460C6"/>
    <w:multiLevelType w:val="hybridMultilevel"/>
    <w:tmpl w:val="CF7EAC76"/>
    <w:lvl w:ilvl="0" w:tplc="C3F29C1A">
      <w:start w:val="1"/>
      <w:numFmt w:val="ideographDigital"/>
      <w:lvlText w:val="%1、"/>
      <w:lvlJc w:val="left"/>
      <w:pPr>
        <w:ind w:left="1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CC854">
      <w:start w:val="1"/>
      <w:numFmt w:val="ideographDigital"/>
      <w:lvlText w:val="(%2)"/>
      <w:lvlJc w:val="left"/>
      <w:pPr>
        <w:ind w:left="15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CC1F3C">
      <w:start w:val="1"/>
      <w:numFmt w:val="decimal"/>
      <w:lvlText w:val="%3."/>
      <w:lvlJc w:val="left"/>
      <w:pPr>
        <w:ind w:left="19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4C0C4">
      <w:start w:val="1"/>
      <w:numFmt w:val="decimal"/>
      <w:lvlText w:val="(%4)"/>
      <w:lvlJc w:val="left"/>
      <w:pPr>
        <w:ind w:left="28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840C0">
      <w:start w:val="1"/>
      <w:numFmt w:val="lowerLetter"/>
      <w:lvlText w:val="%5"/>
      <w:lvlJc w:val="left"/>
      <w:pPr>
        <w:ind w:left="277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C8DBC">
      <w:start w:val="1"/>
      <w:numFmt w:val="lowerRoman"/>
      <w:lvlText w:val="%6"/>
      <w:lvlJc w:val="left"/>
      <w:pPr>
        <w:ind w:left="34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2833D6">
      <w:start w:val="1"/>
      <w:numFmt w:val="decimal"/>
      <w:lvlText w:val="%7"/>
      <w:lvlJc w:val="left"/>
      <w:pPr>
        <w:ind w:left="42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A0C92">
      <w:start w:val="1"/>
      <w:numFmt w:val="lowerLetter"/>
      <w:lvlText w:val="%8"/>
      <w:lvlJc w:val="left"/>
      <w:pPr>
        <w:ind w:left="49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429168">
      <w:start w:val="1"/>
      <w:numFmt w:val="lowerRoman"/>
      <w:lvlText w:val="%9"/>
      <w:lvlJc w:val="left"/>
      <w:pPr>
        <w:ind w:left="565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1222C0"/>
    <w:multiLevelType w:val="hybridMultilevel"/>
    <w:tmpl w:val="2B280732"/>
    <w:lvl w:ilvl="0" w:tplc="844033CC">
      <w:start w:val="1"/>
      <w:numFmt w:val="ideographDigital"/>
      <w:lvlText w:val="%1、"/>
      <w:lvlJc w:val="left"/>
      <w:pPr>
        <w:ind w:left="1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1500D70">
      <w:start w:val="1"/>
      <w:numFmt w:val="ideographDigital"/>
      <w:lvlText w:val="(%2)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2166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49318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4BA8C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2685C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648C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004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4ED6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C71622"/>
    <w:multiLevelType w:val="hybridMultilevel"/>
    <w:tmpl w:val="B9326A40"/>
    <w:lvl w:ilvl="0" w:tplc="A7F4E990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6DF50">
      <w:start w:val="9"/>
      <w:numFmt w:val="japaneseCounting"/>
      <w:lvlText w:val="%2、"/>
      <w:lvlJc w:val="left"/>
      <w:pPr>
        <w:ind w:left="15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25A9E">
      <w:start w:val="1"/>
      <w:numFmt w:val="lowerRoman"/>
      <w:lvlText w:val="%3"/>
      <w:lvlJc w:val="left"/>
      <w:pPr>
        <w:ind w:left="16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A1ED6">
      <w:start w:val="1"/>
      <w:numFmt w:val="decimal"/>
      <w:lvlText w:val="%4"/>
      <w:lvlJc w:val="left"/>
      <w:pPr>
        <w:ind w:left="24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0F200">
      <w:start w:val="1"/>
      <w:numFmt w:val="lowerLetter"/>
      <w:lvlText w:val="%5"/>
      <w:lvlJc w:val="left"/>
      <w:pPr>
        <w:ind w:left="31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EC51E">
      <w:start w:val="1"/>
      <w:numFmt w:val="lowerRoman"/>
      <w:lvlText w:val="%6"/>
      <w:lvlJc w:val="left"/>
      <w:pPr>
        <w:ind w:left="38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4ACAC4">
      <w:start w:val="1"/>
      <w:numFmt w:val="decimal"/>
      <w:lvlText w:val="%7"/>
      <w:lvlJc w:val="left"/>
      <w:pPr>
        <w:ind w:left="45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F660A2">
      <w:start w:val="1"/>
      <w:numFmt w:val="lowerLetter"/>
      <w:lvlText w:val="%8"/>
      <w:lvlJc w:val="left"/>
      <w:pPr>
        <w:ind w:left="52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60996">
      <w:start w:val="1"/>
      <w:numFmt w:val="lowerRoman"/>
      <w:lvlText w:val="%9"/>
      <w:lvlJc w:val="left"/>
      <w:pPr>
        <w:ind w:left="60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A95384"/>
    <w:multiLevelType w:val="hybridMultilevel"/>
    <w:tmpl w:val="7FC4290A"/>
    <w:lvl w:ilvl="0" w:tplc="A808E9EC">
      <w:start w:val="2"/>
      <w:numFmt w:val="ideographDigital"/>
      <w:lvlText w:val="%1、"/>
      <w:lvlJc w:val="left"/>
      <w:pPr>
        <w:ind w:left="5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C71FE">
      <w:start w:val="1"/>
      <w:numFmt w:val="ideographDigital"/>
      <w:lvlText w:val="(%2)"/>
      <w:lvlJc w:val="left"/>
      <w:pPr>
        <w:ind w:left="11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5E1288">
      <w:start w:val="1"/>
      <w:numFmt w:val="decimal"/>
      <w:lvlText w:val="%3."/>
      <w:lvlJc w:val="left"/>
      <w:pPr>
        <w:ind w:left="14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26896">
      <w:start w:val="1"/>
      <w:numFmt w:val="decimal"/>
      <w:lvlText w:val="%4"/>
      <w:lvlJc w:val="left"/>
      <w:pPr>
        <w:ind w:left="22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65530">
      <w:start w:val="1"/>
      <w:numFmt w:val="lowerLetter"/>
      <w:lvlText w:val="%5"/>
      <w:lvlJc w:val="left"/>
      <w:pPr>
        <w:ind w:left="29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60EFCA">
      <w:start w:val="1"/>
      <w:numFmt w:val="lowerRoman"/>
      <w:lvlText w:val="%6"/>
      <w:lvlJc w:val="left"/>
      <w:pPr>
        <w:ind w:left="36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09C18">
      <w:start w:val="1"/>
      <w:numFmt w:val="decimal"/>
      <w:lvlText w:val="%7"/>
      <w:lvlJc w:val="left"/>
      <w:pPr>
        <w:ind w:left="43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2B896">
      <w:start w:val="1"/>
      <w:numFmt w:val="lowerLetter"/>
      <w:lvlText w:val="%8"/>
      <w:lvlJc w:val="left"/>
      <w:pPr>
        <w:ind w:left="50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E45A6">
      <w:start w:val="1"/>
      <w:numFmt w:val="lowerRoman"/>
      <w:lvlText w:val="%9"/>
      <w:lvlJc w:val="left"/>
      <w:pPr>
        <w:ind w:left="58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16"/>
  </w:num>
  <w:num w:numId="11">
    <w:abstractNumId w:val="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3B"/>
    <w:rsid w:val="00082D7F"/>
    <w:rsid w:val="001A6024"/>
    <w:rsid w:val="0027023B"/>
    <w:rsid w:val="002B3A5C"/>
    <w:rsid w:val="00337E18"/>
    <w:rsid w:val="0067752C"/>
    <w:rsid w:val="00733E13"/>
    <w:rsid w:val="007E1542"/>
    <w:rsid w:val="00830084"/>
    <w:rsid w:val="00A654BA"/>
    <w:rsid w:val="00CD7C78"/>
    <w:rsid w:val="00E92DCC"/>
    <w:rsid w:val="00E93C2D"/>
    <w:rsid w:val="00E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1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5" w:line="259" w:lineRule="auto"/>
      <w:ind w:right="168"/>
      <w:jc w:val="center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paragraph" w:styleId="a3">
    <w:name w:val="List Paragraph"/>
    <w:basedOn w:val="a"/>
    <w:uiPriority w:val="34"/>
    <w:qFormat/>
    <w:rsid w:val="0083008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54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54B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1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5" w:line="259" w:lineRule="auto"/>
      <w:ind w:right="168"/>
      <w:jc w:val="center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paragraph" w:styleId="a3">
    <w:name w:val="List Paragraph"/>
    <w:basedOn w:val="a"/>
    <w:uiPriority w:val="34"/>
    <w:qFormat/>
    <w:rsid w:val="0083008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54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54B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1159</Characters>
  <Application>Microsoft Office Word</Application>
  <DocSecurity>0</DocSecurity>
  <Lines>9</Lines>
  <Paragraphs>2</Paragraphs>
  <ScaleCrop>false</ScaleCrop>
  <Company>淡江大學 Tamkang University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陳冠穎</dc:creator>
  <cp:lastModifiedBy>TKU</cp:lastModifiedBy>
  <cp:revision>2</cp:revision>
  <cp:lastPrinted>2020-04-24T00:41:00Z</cp:lastPrinted>
  <dcterms:created xsi:type="dcterms:W3CDTF">2020-04-29T03:35:00Z</dcterms:created>
  <dcterms:modified xsi:type="dcterms:W3CDTF">2020-04-29T03:35:00Z</dcterms:modified>
</cp:coreProperties>
</file>